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A0" w:rsidRPr="00B20CA0" w:rsidRDefault="00B20CA0" w:rsidP="00B20CA0">
      <w:pPr>
        <w:rPr>
          <w:b/>
          <w:i/>
          <w:sz w:val="28"/>
          <w:szCs w:val="28"/>
        </w:rPr>
      </w:pPr>
      <w:r w:rsidRPr="00B20CA0">
        <w:rPr>
          <w:b/>
          <w:i/>
          <w:sz w:val="28"/>
          <w:szCs w:val="28"/>
        </w:rPr>
        <w:t>Домашнее задание:</w:t>
      </w:r>
    </w:p>
    <w:p w:rsidR="00B20CA0" w:rsidRPr="00B20CA0" w:rsidRDefault="00B20CA0" w:rsidP="00B20CA0">
      <w:pPr>
        <w:rPr>
          <w:b/>
          <w:i/>
          <w:sz w:val="28"/>
          <w:szCs w:val="28"/>
        </w:rPr>
      </w:pPr>
    </w:p>
    <w:p w:rsidR="00B20CA0" w:rsidRPr="00B20CA0" w:rsidRDefault="00B20CA0" w:rsidP="00B20CA0">
      <w:pPr>
        <w:rPr>
          <w:sz w:val="28"/>
          <w:szCs w:val="28"/>
        </w:rPr>
      </w:pPr>
      <w:r w:rsidRPr="00B20CA0">
        <w:rPr>
          <w:sz w:val="28"/>
          <w:szCs w:val="28"/>
        </w:rPr>
        <w:t>1. §28, внимательно прочитай, перескажи, ответь на вопросы после параграфа.</w:t>
      </w:r>
    </w:p>
    <w:p w:rsidR="00B20CA0" w:rsidRPr="00B20CA0" w:rsidRDefault="00B20CA0" w:rsidP="00B20CA0">
      <w:pPr>
        <w:rPr>
          <w:sz w:val="28"/>
          <w:szCs w:val="28"/>
        </w:rPr>
      </w:pPr>
      <w:r w:rsidRPr="00B20CA0">
        <w:rPr>
          <w:sz w:val="28"/>
          <w:szCs w:val="28"/>
        </w:rPr>
        <w:t>2. задания 1,2 из раздела «»Работа с моделями, схемами, таблицами»</w:t>
      </w:r>
    </w:p>
    <w:p w:rsidR="00B20CA0" w:rsidRPr="00B20CA0" w:rsidRDefault="00B20CA0" w:rsidP="00B20CA0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841"/>
        <w:gridCol w:w="1877"/>
        <w:gridCol w:w="1897"/>
        <w:gridCol w:w="2119"/>
        <w:gridCol w:w="1837"/>
      </w:tblGrid>
      <w:tr w:rsidR="00B20CA0" w:rsidRPr="00B20CA0" w:rsidTr="00B20CA0">
        <w:tc>
          <w:tcPr>
            <w:tcW w:w="1914" w:type="dxa"/>
          </w:tcPr>
          <w:p w:rsidR="00B20CA0" w:rsidRPr="00B20CA0" w:rsidRDefault="00B20CA0" w:rsidP="00B20CA0">
            <w:pPr>
              <w:jc w:val="center"/>
              <w:rPr>
                <w:b/>
                <w:sz w:val="28"/>
                <w:szCs w:val="28"/>
              </w:rPr>
            </w:pPr>
            <w:r w:rsidRPr="00B20CA0">
              <w:rPr>
                <w:b/>
                <w:sz w:val="28"/>
                <w:szCs w:val="28"/>
              </w:rPr>
              <w:t>Название растения</w:t>
            </w:r>
          </w:p>
        </w:tc>
        <w:tc>
          <w:tcPr>
            <w:tcW w:w="1914" w:type="dxa"/>
          </w:tcPr>
          <w:p w:rsidR="00B20CA0" w:rsidRPr="00B20CA0" w:rsidRDefault="00B20CA0" w:rsidP="00B20CA0">
            <w:pPr>
              <w:jc w:val="center"/>
              <w:rPr>
                <w:b/>
                <w:sz w:val="28"/>
                <w:szCs w:val="28"/>
              </w:rPr>
            </w:pPr>
            <w:r w:rsidRPr="00B20CA0">
              <w:rPr>
                <w:b/>
                <w:sz w:val="28"/>
                <w:szCs w:val="28"/>
              </w:rPr>
              <w:t>Жизненная форма</w:t>
            </w:r>
          </w:p>
        </w:tc>
        <w:tc>
          <w:tcPr>
            <w:tcW w:w="1914" w:type="dxa"/>
          </w:tcPr>
          <w:p w:rsidR="00B20CA0" w:rsidRPr="00B20CA0" w:rsidRDefault="00B20CA0" w:rsidP="00B20CA0">
            <w:pPr>
              <w:jc w:val="center"/>
              <w:rPr>
                <w:b/>
                <w:sz w:val="28"/>
                <w:szCs w:val="28"/>
              </w:rPr>
            </w:pPr>
            <w:r w:rsidRPr="00B20CA0">
              <w:rPr>
                <w:b/>
                <w:sz w:val="28"/>
                <w:szCs w:val="28"/>
              </w:rPr>
              <w:t>Однолетнее, двулетнее, многолетнее</w:t>
            </w:r>
          </w:p>
        </w:tc>
        <w:tc>
          <w:tcPr>
            <w:tcW w:w="1914" w:type="dxa"/>
          </w:tcPr>
          <w:p w:rsidR="00B20CA0" w:rsidRPr="00B20CA0" w:rsidRDefault="00B20CA0" w:rsidP="00B20CA0">
            <w:pPr>
              <w:jc w:val="center"/>
              <w:rPr>
                <w:b/>
                <w:sz w:val="28"/>
                <w:szCs w:val="28"/>
              </w:rPr>
            </w:pPr>
            <w:r w:rsidRPr="00B20CA0">
              <w:rPr>
                <w:b/>
                <w:sz w:val="28"/>
                <w:szCs w:val="28"/>
              </w:rPr>
              <w:t>Место произрастания</w:t>
            </w:r>
          </w:p>
        </w:tc>
        <w:tc>
          <w:tcPr>
            <w:tcW w:w="1915" w:type="dxa"/>
          </w:tcPr>
          <w:p w:rsidR="00B20CA0" w:rsidRPr="00B20CA0" w:rsidRDefault="00B20CA0" w:rsidP="00B20CA0">
            <w:pPr>
              <w:jc w:val="center"/>
              <w:rPr>
                <w:b/>
                <w:sz w:val="28"/>
                <w:szCs w:val="28"/>
              </w:rPr>
            </w:pPr>
            <w:r w:rsidRPr="00B20CA0">
              <w:rPr>
                <w:b/>
                <w:sz w:val="28"/>
                <w:szCs w:val="28"/>
              </w:rPr>
              <w:t>Значение для человека</w:t>
            </w:r>
          </w:p>
        </w:tc>
      </w:tr>
      <w:tr w:rsidR="00B20CA0" w:rsidRPr="00B20CA0" w:rsidTr="00B20CA0"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</w:tr>
      <w:tr w:rsidR="00B20CA0" w:rsidRPr="00B20CA0" w:rsidTr="00B20CA0"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</w:tr>
      <w:tr w:rsidR="00B20CA0" w:rsidRPr="00B20CA0" w:rsidTr="00B20CA0"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</w:tr>
      <w:tr w:rsidR="00B20CA0" w:rsidRPr="00B20CA0" w:rsidTr="00B20CA0"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</w:tr>
      <w:tr w:rsidR="00B20CA0" w:rsidRPr="00B20CA0" w:rsidTr="00B20CA0"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B20CA0" w:rsidRPr="00B20CA0" w:rsidRDefault="00B20CA0" w:rsidP="00B20CA0">
            <w:pPr>
              <w:rPr>
                <w:sz w:val="28"/>
                <w:szCs w:val="28"/>
              </w:rPr>
            </w:pPr>
          </w:p>
        </w:tc>
      </w:tr>
    </w:tbl>
    <w:p w:rsidR="00B20CA0" w:rsidRPr="00B20CA0" w:rsidRDefault="00B20CA0" w:rsidP="00B20CA0">
      <w:pPr>
        <w:rPr>
          <w:sz w:val="28"/>
          <w:szCs w:val="28"/>
        </w:rPr>
      </w:pPr>
    </w:p>
    <w:p w:rsidR="00992462" w:rsidRPr="00B20CA0" w:rsidRDefault="00B20CA0" w:rsidP="00B20CA0">
      <w:pPr>
        <w:rPr>
          <w:sz w:val="28"/>
          <w:szCs w:val="28"/>
        </w:rPr>
      </w:pPr>
      <w:r w:rsidRPr="00B20CA0">
        <w:rPr>
          <w:sz w:val="28"/>
          <w:szCs w:val="28"/>
        </w:rPr>
        <w:t>*3. Приготовить проект «Роль насекомых в жизни покрытосеменных растений»</w:t>
      </w:r>
    </w:p>
    <w:sectPr w:rsidR="00992462" w:rsidRPr="00B20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462"/>
    <w:rsid w:val="00992462"/>
    <w:rsid w:val="00B20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2</cp:revision>
  <dcterms:created xsi:type="dcterms:W3CDTF">2021-03-31T12:01:00Z</dcterms:created>
  <dcterms:modified xsi:type="dcterms:W3CDTF">2021-03-31T12:04:00Z</dcterms:modified>
</cp:coreProperties>
</file>